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C3F4" w14:textId="77777777" w:rsidR="008051DA" w:rsidRPr="008051DA" w:rsidRDefault="008051DA" w:rsidP="008051DA">
      <w:pPr>
        <w:shd w:val="clear" w:color="auto" w:fill="FFFFFF"/>
        <w:spacing w:before="225" w:after="225" w:line="360" w:lineRule="atLeast"/>
        <w:outlineLvl w:val="1"/>
        <w:rPr>
          <w:rFonts w:ascii="Roboto" w:eastAsia="Times New Roman" w:hAnsi="Roboto" w:cs="Times New Roman"/>
          <w:color w:val="555555"/>
          <w:spacing w:val="3"/>
          <w:sz w:val="30"/>
          <w:szCs w:val="30"/>
          <w:lang w:eastAsia="ru-RU"/>
        </w:rPr>
      </w:pPr>
      <w:r w:rsidRPr="008051DA">
        <w:rPr>
          <w:rFonts w:ascii="Roboto" w:eastAsia="Times New Roman" w:hAnsi="Roboto" w:cs="Times New Roman"/>
          <w:color w:val="555555"/>
          <w:spacing w:val="3"/>
          <w:sz w:val="30"/>
          <w:szCs w:val="30"/>
          <w:lang w:eastAsia="ru-RU"/>
        </w:rPr>
        <w:t>Инструкция по применению ФИТОПАСТА для выведения шерсти</w:t>
      </w:r>
    </w:p>
    <w:p w14:paraId="7E692095" w14:textId="77777777" w:rsidR="008051DA" w:rsidRPr="008051DA" w:rsidRDefault="008051DA">
      <w:pPr>
        <w:numPr>
          <w:ilvl w:val="0"/>
          <w:numId w:val="1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8051DA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Назначение:</w:t>
      </w:r>
    </w:p>
    <w:p w14:paraId="2213F622" w14:textId="77777777" w:rsidR="008051DA" w:rsidRPr="008051DA" w:rsidRDefault="008051DA" w:rsidP="008051DA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spellStart"/>
      <w:r w:rsidRPr="008051DA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Фитопаста</w:t>
      </w:r>
      <w:proofErr w:type="spellEnd"/>
      <w:r w:rsidRPr="008051DA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предназначена для систематического употребления кошкам и котятам, подходит для хорьков.</w:t>
      </w:r>
    </w:p>
    <w:p w14:paraId="72D62F85" w14:textId="77777777" w:rsidR="008051DA" w:rsidRPr="008051DA" w:rsidRDefault="008051DA" w:rsidP="008051DA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8051DA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Способствует выведению из желудочно-кишечного тракта животного комков шерсти, непереваренных частиц корма и фрагментов съеденных игрушек.</w:t>
      </w:r>
    </w:p>
    <w:p w14:paraId="1DE9F1DC" w14:textId="77777777" w:rsidR="008051DA" w:rsidRPr="008051DA" w:rsidRDefault="008051DA" w:rsidP="008051DA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8051DA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Особо рекомендуется ежедневное применение во время линьки - для предупреждения образования и скопления комков шерсти в пищеварительной системе.</w:t>
      </w:r>
    </w:p>
    <w:p w14:paraId="32F0582B" w14:textId="77777777" w:rsidR="008051DA" w:rsidRPr="008051DA" w:rsidRDefault="008051DA" w:rsidP="008051DA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8051DA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ФИТОПАСТА для выведения шерсти представляет собой вязкую пастообразную маслянистую неоднородную массу от светло-бежевого до темно-коричневого цвета со специфическим запахом, соответствующим запаху используемых ингредиентов. Допускается небольшое расслоение. Корм выпускают расфасованным по 75 мл в тубы из комбинированного материала с мембранами из комбинированного материала (контроль первого вскрытия), с крышками. Тубы с </w:t>
      </w:r>
      <w:proofErr w:type="spellStart"/>
      <w:r w:rsidRPr="008051DA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фитопастой</w:t>
      </w:r>
      <w:proofErr w:type="spellEnd"/>
      <w:r w:rsidRPr="008051DA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помещают в пачки из картона коробочного (потребительская упаковка)</w:t>
      </w:r>
    </w:p>
    <w:p w14:paraId="49733BE4" w14:textId="77777777" w:rsidR="008051DA" w:rsidRPr="008051DA" w:rsidRDefault="008051DA">
      <w:pPr>
        <w:numPr>
          <w:ilvl w:val="0"/>
          <w:numId w:val="1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8051DA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Способ применения:</w:t>
      </w:r>
    </w:p>
    <w:p w14:paraId="64CD8499" w14:textId="77777777" w:rsidR="008051DA" w:rsidRPr="008051DA" w:rsidRDefault="008051DA" w:rsidP="008051DA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8051DA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давать один раз в день до кормления или добавлять в корм:</w:t>
      </w:r>
    </w:p>
    <w:p w14:paraId="3B64DB91" w14:textId="77777777" w:rsidR="008051DA" w:rsidRPr="008051DA" w:rsidRDefault="008051DA">
      <w:pPr>
        <w:numPr>
          <w:ilvl w:val="1"/>
          <w:numId w:val="1"/>
        </w:numPr>
        <w:shd w:val="clear" w:color="auto" w:fill="FFFFFF"/>
        <w:spacing w:before="75" w:after="75" w:line="360" w:lineRule="atLeast"/>
        <w:ind w:left="234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8051DA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кошкам массой более 2 кг - 5 см пасты;</w:t>
      </w:r>
    </w:p>
    <w:p w14:paraId="2748186D" w14:textId="77777777" w:rsidR="008051DA" w:rsidRPr="008051DA" w:rsidRDefault="008051DA">
      <w:pPr>
        <w:numPr>
          <w:ilvl w:val="1"/>
          <w:numId w:val="1"/>
        </w:numPr>
        <w:shd w:val="clear" w:color="auto" w:fill="FFFFFF"/>
        <w:spacing w:before="75" w:after="75" w:line="360" w:lineRule="atLeast"/>
        <w:ind w:left="234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8051DA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кошкам массой до 2 кг, котятам, хорькам - 2 см пасты.</w:t>
      </w:r>
    </w:p>
    <w:p w14:paraId="13DDE3C5" w14:textId="77777777" w:rsidR="008051DA" w:rsidRPr="008051DA" w:rsidRDefault="008051DA" w:rsidP="008051DA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8051DA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В период линьки порцию можно увеличить вдвое.</w:t>
      </w:r>
    </w:p>
    <w:p w14:paraId="4277ABB2" w14:textId="77777777" w:rsidR="008051DA" w:rsidRPr="008051DA" w:rsidRDefault="008051DA">
      <w:pPr>
        <w:numPr>
          <w:ilvl w:val="0"/>
          <w:numId w:val="1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8051DA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Особенности использования:</w:t>
      </w:r>
    </w:p>
    <w:p w14:paraId="0402AF2C" w14:textId="77777777" w:rsidR="008051DA" w:rsidRPr="008051DA" w:rsidRDefault="008051DA" w:rsidP="008051DA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8051DA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возможна индивидуальная повышенная чувствительность или непереносимость отдельных компонентов.</w:t>
      </w:r>
    </w:p>
    <w:p w14:paraId="7606E6D9" w14:textId="77777777" w:rsidR="008051DA" w:rsidRPr="008051DA" w:rsidRDefault="008051DA">
      <w:pPr>
        <w:numPr>
          <w:ilvl w:val="0"/>
          <w:numId w:val="1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8051DA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Состав:</w:t>
      </w:r>
    </w:p>
    <w:p w14:paraId="01D3180F" w14:textId="77777777" w:rsidR="008051DA" w:rsidRPr="008051DA" w:rsidRDefault="008051DA" w:rsidP="008051DA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8051DA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масло растительное пищевое, гидролизат белковый, жир растительный, стабилизатор, экстракт солода, масло клещевины, волокна растительные пищевые, масло вазелиновое, лецитин соевый, экстракт кошачьей мяты, антиоксидант, консервант.</w:t>
      </w:r>
    </w:p>
    <w:p w14:paraId="1A4EA96E" w14:textId="77777777" w:rsidR="008051DA" w:rsidRPr="008051DA" w:rsidRDefault="008051DA" w:rsidP="008051DA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8051DA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Пищевая ценность в 100 г (не менее): белки – 9,0 </w:t>
      </w:r>
      <w:proofErr w:type="gramStart"/>
      <w:r w:rsidRPr="008051DA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г ,</w:t>
      </w:r>
      <w:proofErr w:type="gramEnd"/>
      <w:r w:rsidRPr="008051DA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жиры – 79 г , углеводы – 4,0 г.</w:t>
      </w:r>
    </w:p>
    <w:p w14:paraId="56C69A5B" w14:textId="77777777" w:rsidR="008051DA" w:rsidRPr="008051DA" w:rsidRDefault="008051DA" w:rsidP="008051DA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8051DA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Энергетическая ценность в 100 г: 770 ккал.</w:t>
      </w:r>
    </w:p>
    <w:p w14:paraId="1C1C8B26" w14:textId="77777777" w:rsidR="008051DA" w:rsidRPr="008051DA" w:rsidRDefault="008051DA">
      <w:pPr>
        <w:numPr>
          <w:ilvl w:val="0"/>
          <w:numId w:val="1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8051DA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Условия хранения и срок годности:</w:t>
      </w:r>
    </w:p>
    <w:p w14:paraId="0E12EE79" w14:textId="77777777" w:rsidR="008051DA" w:rsidRPr="008051DA" w:rsidRDefault="008051DA" w:rsidP="008051DA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8051DA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Хранить в течение 12 месяцев при температуре от 0 до 25 ºС.</w:t>
      </w:r>
      <w:r w:rsidRPr="008051DA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br/>
        <w:t>Вскрытую упаковку рекомендуется хранить в холодильнике.</w:t>
      </w:r>
    </w:p>
    <w:p w14:paraId="07535E3E" w14:textId="77777777" w:rsidR="008051DA" w:rsidRPr="008051DA" w:rsidRDefault="008051DA" w:rsidP="008051DA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8051DA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Срок годности: 12 месяцев с даты изготовления.</w:t>
      </w:r>
      <w:r w:rsidRPr="008051DA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br/>
        <w:t>Не применять по истечении срока годности.</w:t>
      </w:r>
    </w:p>
    <w:p w14:paraId="7F013FE2" w14:textId="2E7D82B2" w:rsidR="00631E1B" w:rsidRPr="008051DA" w:rsidRDefault="00631E1B" w:rsidP="008051DA"/>
    <w:sectPr w:rsidR="00631E1B" w:rsidRPr="008051DA" w:rsidSect="00111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72EBA"/>
    <w:multiLevelType w:val="multilevel"/>
    <w:tmpl w:val="A4BA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512954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45"/>
    <w:rsid w:val="0005109A"/>
    <w:rsid w:val="00055950"/>
    <w:rsid w:val="00071B97"/>
    <w:rsid w:val="000C5827"/>
    <w:rsid w:val="000E29BF"/>
    <w:rsid w:val="000E526B"/>
    <w:rsid w:val="0011183F"/>
    <w:rsid w:val="001743E8"/>
    <w:rsid w:val="001A24DE"/>
    <w:rsid w:val="001F061E"/>
    <w:rsid w:val="001F63D8"/>
    <w:rsid w:val="002A27C6"/>
    <w:rsid w:val="00322ED4"/>
    <w:rsid w:val="003E4C45"/>
    <w:rsid w:val="00596F38"/>
    <w:rsid w:val="00631E1B"/>
    <w:rsid w:val="00646C55"/>
    <w:rsid w:val="00652081"/>
    <w:rsid w:val="00677721"/>
    <w:rsid w:val="006E2463"/>
    <w:rsid w:val="00703088"/>
    <w:rsid w:val="00742952"/>
    <w:rsid w:val="007B1B24"/>
    <w:rsid w:val="007C1DE1"/>
    <w:rsid w:val="008051DA"/>
    <w:rsid w:val="008E0322"/>
    <w:rsid w:val="008E3F1C"/>
    <w:rsid w:val="00900FA5"/>
    <w:rsid w:val="00903FA6"/>
    <w:rsid w:val="00950861"/>
    <w:rsid w:val="009516F8"/>
    <w:rsid w:val="00956E83"/>
    <w:rsid w:val="009A4944"/>
    <w:rsid w:val="009B2AA5"/>
    <w:rsid w:val="009B3CA0"/>
    <w:rsid w:val="009C4C40"/>
    <w:rsid w:val="009E136E"/>
    <w:rsid w:val="009E2B8C"/>
    <w:rsid w:val="00A372C2"/>
    <w:rsid w:val="00A43CDD"/>
    <w:rsid w:val="00A62CAE"/>
    <w:rsid w:val="00A76C10"/>
    <w:rsid w:val="00AC2064"/>
    <w:rsid w:val="00BE072C"/>
    <w:rsid w:val="00C20E06"/>
    <w:rsid w:val="00C61E7E"/>
    <w:rsid w:val="00CA4583"/>
    <w:rsid w:val="00D4268C"/>
    <w:rsid w:val="00D43424"/>
    <w:rsid w:val="00D47E70"/>
    <w:rsid w:val="00E07624"/>
    <w:rsid w:val="00E54ED6"/>
    <w:rsid w:val="00E65456"/>
    <w:rsid w:val="00E73EB8"/>
    <w:rsid w:val="00EE2B80"/>
    <w:rsid w:val="00F26413"/>
    <w:rsid w:val="00F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BB2E"/>
  <w15:chartTrackingRefBased/>
  <w15:docId w15:val="{AAF1574E-F12C-47CE-8B22-ED789B13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4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4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C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Фахрутдинова Наталия Сергеевна</dc:creator>
  <cp:keywords/>
  <dc:description/>
  <cp:lastModifiedBy>Фахрутдинова Наталия Сергеевна</cp:lastModifiedBy>
  <cp:revision>2</cp:revision>
  <dcterms:created xsi:type="dcterms:W3CDTF">2022-07-21T20:31:00Z</dcterms:created>
  <dcterms:modified xsi:type="dcterms:W3CDTF">2022-07-21T20:31:00Z</dcterms:modified>
</cp:coreProperties>
</file>