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ECBE" w14:textId="77777777" w:rsidR="009E136E" w:rsidRPr="009E136E" w:rsidRDefault="009E136E" w:rsidP="009E136E">
      <w:pPr>
        <w:shd w:val="clear" w:color="auto" w:fill="FFFFFF"/>
        <w:spacing w:before="225" w:after="225" w:line="360" w:lineRule="atLeast"/>
        <w:outlineLvl w:val="1"/>
        <w:rPr>
          <w:rFonts w:ascii="Roboto" w:eastAsia="Times New Roman" w:hAnsi="Roboto" w:cs="Times New Roman"/>
          <w:color w:val="555555"/>
          <w:spacing w:val="3"/>
          <w:sz w:val="30"/>
          <w:szCs w:val="30"/>
          <w:lang w:eastAsia="ru-RU"/>
        </w:rPr>
      </w:pPr>
      <w:r w:rsidRPr="009E136E">
        <w:rPr>
          <w:rFonts w:ascii="Roboto" w:eastAsia="Times New Roman" w:hAnsi="Roboto" w:cs="Times New Roman"/>
          <w:color w:val="555555"/>
          <w:spacing w:val="3"/>
          <w:sz w:val="30"/>
          <w:szCs w:val="30"/>
          <w:lang w:eastAsia="ru-RU"/>
        </w:rPr>
        <w:t>Инструкция по применению средства БИОРИТМ для щенков</w:t>
      </w:r>
    </w:p>
    <w:p w14:paraId="639326D6" w14:textId="77777777" w:rsidR="009E136E" w:rsidRPr="009E136E" w:rsidRDefault="009E136E" w:rsidP="009E136E">
      <w:pPr>
        <w:numPr>
          <w:ilvl w:val="0"/>
          <w:numId w:val="15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9E136E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Назначение:</w:t>
      </w:r>
    </w:p>
    <w:p w14:paraId="1F45DC93" w14:textId="77777777" w:rsidR="009E136E" w:rsidRPr="009E136E" w:rsidRDefault="009E136E" w:rsidP="009E136E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E136E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витаминно-минеральный комплекс БИОРИТМ является функциональным (оздоровительным) кормом нового поколения. Содержит полностью усваиваемые формы витаминов и микроэлементов, разделенные на 2 приема, которые удовлетворяют суточную потребность щенка, вне зависимости от вида питания.</w:t>
      </w:r>
    </w:p>
    <w:p w14:paraId="562BBE68" w14:textId="77777777" w:rsidR="009E136E" w:rsidRPr="009E136E" w:rsidRDefault="009E136E" w:rsidP="009E136E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E136E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Для правильного развития щенков важно уделить особое внимание развитию опорно-двигательной системы, здорового пищеварения и нормальной психики. Поэтому в состав корма введены гидролизат коллагена, </w:t>
      </w:r>
      <w:proofErr w:type="spellStart"/>
      <w:r w:rsidRPr="009E136E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пребиотик</w:t>
      </w:r>
      <w:proofErr w:type="spellEnd"/>
      <w:r w:rsidRPr="009E136E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инулин и альбумин. L-карнитин обеспечивает правильный метаболизм жиров, приток энергии, силу мышц, помогает здоровой работе сердца и печени.</w:t>
      </w:r>
    </w:p>
    <w:p w14:paraId="67346ECD" w14:textId="77777777" w:rsidR="009E136E" w:rsidRPr="009E136E" w:rsidRDefault="009E136E" w:rsidP="009E136E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E136E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Формулы «Утро» и «Вечер» разработаны с учетом биологической потребности организма животного с дневной активностью, а также в соответствии с рекомендациями по раздельному и совместному приему полезных веществ. В результате организм получает необходимые вещества в полном объеме, а эффективность витаминной профилактики повышается на 30–50%.</w:t>
      </w:r>
    </w:p>
    <w:p w14:paraId="618B9233" w14:textId="77777777" w:rsidR="009E136E" w:rsidRPr="009E136E" w:rsidRDefault="009E136E" w:rsidP="009E136E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E136E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Утренняя таблетка содержит компоненты, необходимые для усвоения энергии, улучшения пищеварения, укрепления нервной и иммунной системы, сердца и кровеносных сосудов, костей и зубов.</w:t>
      </w:r>
    </w:p>
    <w:p w14:paraId="4274A5AA" w14:textId="77777777" w:rsidR="009E136E" w:rsidRPr="009E136E" w:rsidRDefault="009E136E" w:rsidP="009E136E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E136E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Вечерняя таблетка содержит компоненты для обогащения клеток кислородом, очищения почек, печени, крови, роста шерсти, правильного усвоения питательных компонентов, репарации тканей и органов.</w:t>
      </w:r>
    </w:p>
    <w:p w14:paraId="10043D42" w14:textId="77777777" w:rsidR="009E136E" w:rsidRPr="009E136E" w:rsidRDefault="009E136E" w:rsidP="009E136E">
      <w:pPr>
        <w:numPr>
          <w:ilvl w:val="0"/>
          <w:numId w:val="15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9E136E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Способ применения:</w:t>
      </w:r>
    </w:p>
    <w:p w14:paraId="0DAEBFEE" w14:textId="77777777" w:rsidR="009E136E" w:rsidRPr="009E136E" w:rsidRDefault="009E136E" w:rsidP="009E136E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E136E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по одной таблетке 2 раза в день. В первой половине дня - таблетка из стрипа с оранжевой маркировкой, во второй половине дня - таблетка из стрипа с чёрной маркировкой. Комплекс БИОРИТМ для щенков рекомендован с 2-х месячного возраста.</w:t>
      </w:r>
    </w:p>
    <w:p w14:paraId="0405D4B9" w14:textId="77777777" w:rsidR="009E136E" w:rsidRPr="009E136E" w:rsidRDefault="009E136E" w:rsidP="009E136E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E136E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Упаковка рассчитана на 24-дневный курс применения. Повторный курс можно проводить с перерывом 7-10 дней.</w:t>
      </w:r>
    </w:p>
    <w:p w14:paraId="6EBE66B7" w14:textId="77777777" w:rsidR="009E136E" w:rsidRPr="009E136E" w:rsidRDefault="009E136E" w:rsidP="009E136E">
      <w:pPr>
        <w:numPr>
          <w:ilvl w:val="0"/>
          <w:numId w:val="15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9E136E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Состав, энергетическая и пищевая ценность</w:t>
      </w:r>
    </w:p>
    <w:p w14:paraId="19776C73" w14:textId="77777777" w:rsidR="009E136E" w:rsidRPr="009E136E" w:rsidRDefault="009E136E" w:rsidP="009E136E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E136E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минеральный комплекс; витаминный комплекс; дрожжи пивные, альбумин, инулин, гидролизат коллагена, L-карнитин, вспомогательные компоненты.</w:t>
      </w:r>
    </w:p>
    <w:p w14:paraId="158835E5" w14:textId="77777777" w:rsidR="009E136E" w:rsidRPr="009E136E" w:rsidRDefault="009E136E" w:rsidP="009E136E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E136E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 100 г утреннего комплекса содержится не менее:</w:t>
      </w:r>
    </w:p>
    <w:tbl>
      <w:tblPr>
        <w:tblW w:w="9387" w:type="dxa"/>
        <w:tblInd w:w="1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3"/>
        <w:gridCol w:w="1954"/>
      </w:tblGrid>
      <w:tr w:rsidR="009E136E" w:rsidRPr="009E136E" w14:paraId="2A8858AA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25885BEC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3B3C61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136E" w:rsidRPr="009E136E" w14:paraId="50187B4F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4BBE3C50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C98A3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9E136E" w:rsidRPr="009E136E" w14:paraId="458CFCBC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563F5439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EF655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136E" w:rsidRPr="009E136E" w14:paraId="05AB48E5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4CC89AAD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2CBA5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E136E" w:rsidRPr="009E136E" w14:paraId="32B0BEBE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17182567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F9A57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E136E" w:rsidRPr="009E136E" w14:paraId="58058963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41924F46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F7F883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E136E" w:rsidRPr="009E136E" w14:paraId="5B2F1194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677485F6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L-карнитин,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4416E4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E136E" w:rsidRPr="009E136E" w14:paraId="7BFE0D12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37C23235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Минералы: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0CF41F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136E" w:rsidRPr="009E136E" w14:paraId="2A5A1F7F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5C485423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D0B26E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136E" w:rsidRPr="009E136E" w14:paraId="5ED6E85F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5E771670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A4B596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136E" w:rsidRPr="009E136E" w14:paraId="0F3E14AE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759D7D25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6DF37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E136E" w:rsidRPr="009E136E" w14:paraId="0BFC2114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5BAC0690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84BAB8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E136E" w:rsidRPr="009E136E" w14:paraId="55AF8DDE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628DB609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8D52D4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E136E" w:rsidRPr="009E136E" w14:paraId="088F8DF0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4AE26B6B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3FC5AE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E136E" w:rsidRPr="009E136E" w14:paraId="45A4AEBB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0644EF0E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3AEC6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E136E" w:rsidRPr="009E136E" w14:paraId="26974B2B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59D01CBD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EB7294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E136E" w:rsidRPr="009E136E" w14:paraId="32B7D39C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152B7B54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Инулин,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26FCAA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E136E" w:rsidRPr="009E136E" w14:paraId="61DD0125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513DD6F2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Г-т коллагена,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BE27F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E136E" w:rsidRPr="009E136E" w14:paraId="2EF915A0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7681CE91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DE809E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E136E" w:rsidRPr="009E136E" w14:paraId="097B989E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24BF6814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088FA5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136E" w:rsidRPr="009E136E" w14:paraId="0EADADC5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659A998C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ценность: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0179E1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136E" w:rsidRPr="009E136E" w14:paraId="26252A52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37F009F3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BA8FA3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</w:t>
            </w:r>
          </w:p>
        </w:tc>
      </w:tr>
      <w:tr w:rsidR="009E136E" w:rsidRPr="009E136E" w14:paraId="7732835D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7AD557EA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A9AD3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г</w:t>
            </w:r>
          </w:p>
        </w:tc>
      </w:tr>
      <w:tr w:rsidR="009E136E" w:rsidRPr="009E136E" w14:paraId="02338320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67E68A82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C83A8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г</w:t>
            </w:r>
          </w:p>
        </w:tc>
      </w:tr>
      <w:tr w:rsidR="009E136E" w:rsidRPr="009E136E" w14:paraId="2DE6C790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0D3A13DB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187901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136E" w:rsidRPr="009E136E" w14:paraId="0C28AC18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0982B057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в 100 г: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B3C20F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ккал</w:t>
            </w:r>
          </w:p>
        </w:tc>
      </w:tr>
    </w:tbl>
    <w:p w14:paraId="0F5EC4E7" w14:textId="77777777" w:rsidR="009E136E" w:rsidRPr="009E136E" w:rsidRDefault="009E136E" w:rsidP="009E136E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E136E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 100 г вечернего комплекса содержится не менее:</w:t>
      </w:r>
    </w:p>
    <w:tbl>
      <w:tblPr>
        <w:tblW w:w="9387" w:type="dxa"/>
        <w:tblInd w:w="1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2"/>
        <w:gridCol w:w="1835"/>
      </w:tblGrid>
      <w:tr w:rsidR="009E136E" w:rsidRPr="009E136E" w14:paraId="77866BA7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41B47D87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072F1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136E" w:rsidRPr="009E136E" w14:paraId="61290E47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7ADCD947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Д3, 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8837D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136E" w:rsidRPr="009E136E" w14:paraId="380FC7D2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7F1598A6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E16DB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0,6 </w:t>
            </w:r>
          </w:p>
        </w:tc>
      </w:tr>
      <w:tr w:rsidR="009E136E" w:rsidRPr="009E136E" w14:paraId="3B32D6CF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50718B4B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F9AB71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9E136E" w:rsidRPr="009E136E" w14:paraId="244A74D3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286784FD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5A3D2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E136E" w:rsidRPr="009E136E" w14:paraId="5B2DCA4B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57708BB5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AC7C6B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E136E" w:rsidRPr="009E136E" w14:paraId="05B2D29D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06B68CA5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В9,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E50E9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E136E" w:rsidRPr="009E136E" w14:paraId="486C6CF4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38468DF4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096F8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0,7 </w:t>
            </w:r>
          </w:p>
        </w:tc>
      </w:tr>
      <w:tr w:rsidR="009E136E" w:rsidRPr="009E136E" w14:paraId="3653C47F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029CA3B6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В4,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413324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9E136E" w:rsidRPr="009E136E" w14:paraId="7CE7B9C5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46A61381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L-карнитин, г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70DC2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E136E" w:rsidRPr="009E136E" w14:paraId="52022568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60CEA2CA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4812B2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136E" w:rsidRPr="009E136E" w14:paraId="28279279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3761F29B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4E665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E136E" w:rsidRPr="009E136E" w14:paraId="6EDE65BF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112B075F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69211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4,0 </w:t>
            </w:r>
          </w:p>
        </w:tc>
      </w:tr>
      <w:tr w:rsidR="009E136E" w:rsidRPr="009E136E" w14:paraId="07807FC6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64F24CD7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7AC912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1,0 </w:t>
            </w:r>
          </w:p>
        </w:tc>
      </w:tr>
      <w:tr w:rsidR="009E136E" w:rsidRPr="009E136E" w14:paraId="45293AD8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67B2864D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D71ABA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136E" w:rsidRPr="009E136E" w14:paraId="34D8A66C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59C3522D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ценность: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345CCB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136E" w:rsidRPr="009E136E" w14:paraId="245D3552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76754C6E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0217F1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</w:t>
            </w:r>
          </w:p>
        </w:tc>
      </w:tr>
      <w:tr w:rsidR="009E136E" w:rsidRPr="009E136E" w14:paraId="0D2068E2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26D34A2E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193D1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г</w:t>
            </w:r>
          </w:p>
        </w:tc>
      </w:tr>
      <w:tr w:rsidR="009E136E" w:rsidRPr="009E136E" w14:paraId="7E621814" w14:textId="77777777" w:rsidTr="009E136E">
        <w:tc>
          <w:tcPr>
            <w:tcW w:w="0" w:type="auto"/>
            <w:shd w:val="clear" w:color="auto" w:fill="auto"/>
            <w:vAlign w:val="center"/>
            <w:hideMark/>
          </w:tcPr>
          <w:p w14:paraId="2F64632B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3D43E2" w14:textId="77777777" w:rsidR="009E136E" w:rsidRPr="009E136E" w:rsidRDefault="009E136E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г</w:t>
            </w:r>
          </w:p>
        </w:tc>
      </w:tr>
    </w:tbl>
    <w:p w14:paraId="1442B573" w14:textId="77777777" w:rsidR="009E136E" w:rsidRPr="009E136E" w:rsidRDefault="009E136E" w:rsidP="009E136E">
      <w:pPr>
        <w:numPr>
          <w:ilvl w:val="0"/>
          <w:numId w:val="15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9E136E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Условия хранения:</w:t>
      </w:r>
    </w:p>
    <w:p w14:paraId="5E37ABC2" w14:textId="77777777" w:rsidR="009E136E" w:rsidRPr="009E136E" w:rsidRDefault="009E136E" w:rsidP="009E136E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E136E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хранить при температуре от 0º до 25˚С</w:t>
      </w:r>
    </w:p>
    <w:p w14:paraId="030B7E98" w14:textId="2903C057" w:rsidR="009A4944" w:rsidRPr="009E136E" w:rsidRDefault="009A4944" w:rsidP="009E136E"/>
    <w:sectPr w:rsidR="009A4944" w:rsidRPr="009E136E" w:rsidSect="0011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693"/>
    <w:multiLevelType w:val="multilevel"/>
    <w:tmpl w:val="E8CA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9325A"/>
    <w:multiLevelType w:val="multilevel"/>
    <w:tmpl w:val="E4C0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A5565"/>
    <w:multiLevelType w:val="multilevel"/>
    <w:tmpl w:val="9F38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B095C"/>
    <w:multiLevelType w:val="multilevel"/>
    <w:tmpl w:val="7512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F56FF"/>
    <w:multiLevelType w:val="multilevel"/>
    <w:tmpl w:val="5484C0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3C3A"/>
    <w:multiLevelType w:val="multilevel"/>
    <w:tmpl w:val="7E4A58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727A0B"/>
    <w:multiLevelType w:val="multilevel"/>
    <w:tmpl w:val="B32E66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A33E25"/>
    <w:multiLevelType w:val="multilevel"/>
    <w:tmpl w:val="9D4E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C65F4A"/>
    <w:multiLevelType w:val="multilevel"/>
    <w:tmpl w:val="CDF49C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206FB"/>
    <w:multiLevelType w:val="multilevel"/>
    <w:tmpl w:val="EFE6F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507EB"/>
    <w:multiLevelType w:val="multilevel"/>
    <w:tmpl w:val="E8EEA0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6A0750"/>
    <w:multiLevelType w:val="multilevel"/>
    <w:tmpl w:val="5838ED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E134F7"/>
    <w:multiLevelType w:val="multilevel"/>
    <w:tmpl w:val="3E5258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E4061A"/>
    <w:multiLevelType w:val="multilevel"/>
    <w:tmpl w:val="78CE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09325B"/>
    <w:multiLevelType w:val="multilevel"/>
    <w:tmpl w:val="F1108D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79288368">
    <w:abstractNumId w:val="5"/>
  </w:num>
  <w:num w:numId="2" w16cid:durableId="996036624">
    <w:abstractNumId w:val="8"/>
  </w:num>
  <w:num w:numId="3" w16cid:durableId="1406957204">
    <w:abstractNumId w:val="11"/>
  </w:num>
  <w:num w:numId="4" w16cid:durableId="1614511403">
    <w:abstractNumId w:val="3"/>
  </w:num>
  <w:num w:numId="5" w16cid:durableId="1483349259">
    <w:abstractNumId w:val="1"/>
  </w:num>
  <w:num w:numId="6" w16cid:durableId="1500005018">
    <w:abstractNumId w:val="2"/>
  </w:num>
  <w:num w:numId="7" w16cid:durableId="1412772343">
    <w:abstractNumId w:val="7"/>
  </w:num>
  <w:num w:numId="8" w16cid:durableId="81492105">
    <w:abstractNumId w:val="13"/>
  </w:num>
  <w:num w:numId="9" w16cid:durableId="1669750287">
    <w:abstractNumId w:val="0"/>
  </w:num>
  <w:num w:numId="10" w16cid:durableId="247429257">
    <w:abstractNumId w:val="14"/>
  </w:num>
  <w:num w:numId="11" w16cid:durableId="751318770">
    <w:abstractNumId w:val="9"/>
  </w:num>
  <w:num w:numId="12" w16cid:durableId="1257052888">
    <w:abstractNumId w:val="12"/>
  </w:num>
  <w:num w:numId="13" w16cid:durableId="1587572664">
    <w:abstractNumId w:val="6"/>
  </w:num>
  <w:num w:numId="14" w16cid:durableId="2092117633">
    <w:abstractNumId w:val="4"/>
  </w:num>
  <w:num w:numId="15" w16cid:durableId="12569364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45"/>
    <w:rsid w:val="0005109A"/>
    <w:rsid w:val="00055950"/>
    <w:rsid w:val="0011183F"/>
    <w:rsid w:val="001F061E"/>
    <w:rsid w:val="003E4C45"/>
    <w:rsid w:val="00596F38"/>
    <w:rsid w:val="00652081"/>
    <w:rsid w:val="00703088"/>
    <w:rsid w:val="008E3F1C"/>
    <w:rsid w:val="00903FA6"/>
    <w:rsid w:val="00956E83"/>
    <w:rsid w:val="009A4944"/>
    <w:rsid w:val="009C4C40"/>
    <w:rsid w:val="009E136E"/>
    <w:rsid w:val="00AC2064"/>
    <w:rsid w:val="00CA4583"/>
    <w:rsid w:val="00D47E70"/>
    <w:rsid w:val="00E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B2E"/>
  <w15:chartTrackingRefBased/>
  <w15:docId w15:val="{AAF1574E-F12C-47CE-8B22-ED789B1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Наталия Сергеевна</dc:creator>
  <cp:keywords/>
  <dc:description/>
  <cp:lastModifiedBy>Фахрутдинова Наталия Сергеевна</cp:lastModifiedBy>
  <cp:revision>2</cp:revision>
  <dcterms:created xsi:type="dcterms:W3CDTF">2022-07-20T12:28:00Z</dcterms:created>
  <dcterms:modified xsi:type="dcterms:W3CDTF">2022-07-20T12:28:00Z</dcterms:modified>
</cp:coreProperties>
</file>