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E720" w14:textId="77777777" w:rsidR="008E3F1C" w:rsidRDefault="008E3F1C" w:rsidP="008E3F1C">
      <w:pPr>
        <w:pStyle w:val="2"/>
        <w:shd w:val="clear" w:color="auto" w:fill="FFFFFF"/>
        <w:spacing w:before="225" w:beforeAutospacing="0" w:after="225" w:afterAutospacing="0" w:line="360" w:lineRule="atLeast"/>
        <w:rPr>
          <w:rFonts w:ascii="Roboto" w:hAnsi="Roboto"/>
          <w:b w:val="0"/>
          <w:bCs w:val="0"/>
          <w:color w:val="555555"/>
          <w:spacing w:val="3"/>
          <w:sz w:val="30"/>
          <w:szCs w:val="30"/>
        </w:rPr>
      </w:pPr>
      <w:r>
        <w:rPr>
          <w:rFonts w:ascii="Roboto" w:hAnsi="Roboto"/>
          <w:b w:val="0"/>
          <w:bCs w:val="0"/>
          <w:color w:val="555555"/>
          <w:spacing w:val="3"/>
          <w:sz w:val="30"/>
          <w:szCs w:val="30"/>
        </w:rPr>
        <w:t xml:space="preserve">Инструкция по применению ошейника </w:t>
      </w:r>
      <w:proofErr w:type="spellStart"/>
      <w:r>
        <w:rPr>
          <w:rFonts w:ascii="Roboto" w:hAnsi="Roboto"/>
          <w:b w:val="0"/>
          <w:bCs w:val="0"/>
          <w:color w:val="555555"/>
          <w:spacing w:val="3"/>
          <w:sz w:val="30"/>
          <w:szCs w:val="30"/>
        </w:rPr>
        <w:t>репеллентного</w:t>
      </w:r>
      <w:proofErr w:type="spellEnd"/>
      <w:r>
        <w:rPr>
          <w:rFonts w:ascii="Roboto" w:hAnsi="Roboto"/>
          <w:b w:val="0"/>
          <w:bCs w:val="0"/>
          <w:color w:val="555555"/>
          <w:spacing w:val="3"/>
          <w:sz w:val="30"/>
          <w:szCs w:val="30"/>
        </w:rPr>
        <w:t xml:space="preserve"> Аванпост </w:t>
      </w:r>
      <w:proofErr w:type="spellStart"/>
      <w:r>
        <w:rPr>
          <w:rFonts w:ascii="Roboto" w:hAnsi="Roboto"/>
          <w:b w:val="0"/>
          <w:bCs w:val="0"/>
          <w:color w:val="555555"/>
          <w:spacing w:val="3"/>
          <w:sz w:val="30"/>
          <w:szCs w:val="30"/>
        </w:rPr>
        <w:t>Bio</w:t>
      </w:r>
      <w:proofErr w:type="spellEnd"/>
      <w:r>
        <w:rPr>
          <w:rFonts w:ascii="Roboto" w:hAnsi="Roboto"/>
          <w:b w:val="0"/>
          <w:bCs w:val="0"/>
          <w:color w:val="555555"/>
          <w:spacing w:val="3"/>
          <w:sz w:val="30"/>
          <w:szCs w:val="30"/>
        </w:rPr>
        <w:t xml:space="preserve"> для собак</w:t>
      </w:r>
    </w:p>
    <w:p w14:paraId="07E97D70" w14:textId="77777777" w:rsidR="008E3F1C" w:rsidRDefault="008E3F1C" w:rsidP="008E3F1C">
      <w:pPr>
        <w:pStyle w:val="3"/>
        <w:numPr>
          <w:ilvl w:val="0"/>
          <w:numId w:val="5"/>
        </w:numPr>
        <w:shd w:val="clear" w:color="auto" w:fill="FFFFFF"/>
        <w:spacing w:before="225" w:beforeAutospacing="0" w:after="0" w:afterAutospacing="0" w:line="240" w:lineRule="atLeast"/>
        <w:ind w:left="117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Назначение:</w:t>
      </w:r>
    </w:p>
    <w:p w14:paraId="237DD7C1" w14:textId="77777777" w:rsidR="008E3F1C" w:rsidRDefault="008E3F1C" w:rsidP="008E3F1C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 xml:space="preserve">Ошейник обеспечивает </w:t>
      </w:r>
      <w:proofErr w:type="spellStart"/>
      <w:r>
        <w:rPr>
          <w:rFonts w:ascii="Roboto" w:hAnsi="Roboto"/>
          <w:color w:val="333333"/>
          <w:sz w:val="20"/>
          <w:szCs w:val="20"/>
        </w:rPr>
        <w:t>репеллентную</w:t>
      </w:r>
      <w:proofErr w:type="spellEnd"/>
      <w:r>
        <w:rPr>
          <w:rFonts w:ascii="Roboto" w:hAnsi="Roboto"/>
          <w:color w:val="333333"/>
          <w:sz w:val="20"/>
          <w:szCs w:val="20"/>
        </w:rPr>
        <w:t xml:space="preserve"> защиту питомца от эктопаразитов (вшей, </w:t>
      </w:r>
      <w:proofErr w:type="spellStart"/>
      <w:r>
        <w:rPr>
          <w:rFonts w:ascii="Roboto" w:hAnsi="Roboto"/>
          <w:color w:val="333333"/>
          <w:sz w:val="20"/>
          <w:szCs w:val="20"/>
        </w:rPr>
        <w:t>власоедов</w:t>
      </w:r>
      <w:proofErr w:type="spellEnd"/>
      <w:r>
        <w:rPr>
          <w:rFonts w:ascii="Roboto" w:hAnsi="Roboto"/>
          <w:color w:val="333333"/>
          <w:sz w:val="20"/>
          <w:szCs w:val="20"/>
        </w:rPr>
        <w:t>, блох, иксодовых клещей) и летающих насекомых (комаров, слепней и т.д.).</w:t>
      </w:r>
    </w:p>
    <w:p w14:paraId="2DCAC515" w14:textId="77777777" w:rsidR="008E3F1C" w:rsidRDefault="008E3F1C" w:rsidP="008E3F1C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Ошейник пропитан природным репеллентом, который эффективно и в течение длительного периода времени защищает животное от внешних паразитов. Репеллент сохраняет эффективность в течение 3 месяцев.</w:t>
      </w:r>
    </w:p>
    <w:p w14:paraId="56F7726C" w14:textId="77777777" w:rsidR="008E3F1C" w:rsidRDefault="008E3F1C" w:rsidP="008E3F1C">
      <w:pPr>
        <w:pStyle w:val="3"/>
        <w:numPr>
          <w:ilvl w:val="0"/>
          <w:numId w:val="5"/>
        </w:numPr>
        <w:shd w:val="clear" w:color="auto" w:fill="FFFFFF"/>
        <w:spacing w:before="225" w:beforeAutospacing="0" w:after="0" w:afterAutospacing="0" w:line="240" w:lineRule="atLeast"/>
        <w:ind w:left="117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Способ применения:</w:t>
      </w:r>
    </w:p>
    <w:p w14:paraId="6DED711F" w14:textId="77777777" w:rsidR="008E3F1C" w:rsidRDefault="008E3F1C" w:rsidP="008E3F1C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Ленту ошейника развернуть, удалив перемычки. Свободно закрепить ошейник, чтобы между шеей животного и ошейником оставался промежуток в два пальца. Свободный конец ленты пропустить через V-образный фиксатор ленты, излишек укоротить до 2 см.</w:t>
      </w:r>
    </w:p>
    <w:p w14:paraId="4919B4F0" w14:textId="77777777" w:rsidR="008E3F1C" w:rsidRDefault="008E3F1C" w:rsidP="008E3F1C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Тщательно вымойте руки с мылом.</w:t>
      </w:r>
    </w:p>
    <w:p w14:paraId="7A3F2CA2" w14:textId="77777777" w:rsidR="008E3F1C" w:rsidRDefault="008E3F1C" w:rsidP="008E3F1C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При необходимости обратитесь за рекомендацией к своему ветеринару.</w:t>
      </w:r>
    </w:p>
    <w:p w14:paraId="64A02DB3" w14:textId="77777777" w:rsidR="008E3F1C" w:rsidRDefault="008E3F1C" w:rsidP="008E3F1C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Для достижения наилучшего эффекта замените ошейник на новый через 8-12 недель.</w:t>
      </w:r>
    </w:p>
    <w:p w14:paraId="700606C3" w14:textId="77777777" w:rsidR="008E3F1C" w:rsidRDefault="008E3F1C" w:rsidP="008E3F1C">
      <w:pPr>
        <w:pStyle w:val="3"/>
        <w:numPr>
          <w:ilvl w:val="0"/>
          <w:numId w:val="5"/>
        </w:numPr>
        <w:shd w:val="clear" w:color="auto" w:fill="FFFFFF"/>
        <w:spacing w:before="225" w:beforeAutospacing="0" w:after="0" w:afterAutospacing="0" w:line="240" w:lineRule="atLeast"/>
        <w:ind w:left="117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Предостережения:</w:t>
      </w:r>
    </w:p>
    <w:p w14:paraId="323E65C5" w14:textId="77777777" w:rsidR="008E3F1C" w:rsidRDefault="008E3F1C" w:rsidP="008E3F1C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Нежелательно применять беременным и кормящим самкам, щенкам моложе 4-недельного возраста и животным весом менее 1,5 кг.</w:t>
      </w:r>
    </w:p>
    <w:p w14:paraId="1ED30505" w14:textId="77777777" w:rsidR="008E3F1C" w:rsidRDefault="008E3F1C" w:rsidP="008E3F1C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Надевайте на животное только один ошейник. В случае появления признаков индивидуальной непереносимости (раздражения кожи, слезотечения, избыточного слюноотделения, рвоты) использование ошейника следует прекратить.</w:t>
      </w:r>
    </w:p>
    <w:p w14:paraId="20744B1D" w14:textId="77777777" w:rsidR="008E3F1C" w:rsidRDefault="008E3F1C" w:rsidP="008E3F1C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 xml:space="preserve">Возможна индивидуальная непереносимость у людей с повышенной чувствительностью к компонентам </w:t>
      </w:r>
      <w:proofErr w:type="spellStart"/>
      <w:r>
        <w:rPr>
          <w:rFonts w:ascii="Roboto" w:hAnsi="Roboto"/>
          <w:color w:val="333333"/>
          <w:sz w:val="20"/>
          <w:szCs w:val="20"/>
        </w:rPr>
        <w:t>репеллентного</w:t>
      </w:r>
      <w:proofErr w:type="spellEnd"/>
      <w:r>
        <w:rPr>
          <w:rFonts w:ascii="Roboto" w:hAnsi="Roboto"/>
          <w:color w:val="333333"/>
          <w:sz w:val="20"/>
          <w:szCs w:val="20"/>
        </w:rPr>
        <w:t xml:space="preserve"> ошейника.</w:t>
      </w:r>
    </w:p>
    <w:p w14:paraId="28725727" w14:textId="77777777" w:rsidR="008E3F1C" w:rsidRDefault="008E3F1C" w:rsidP="008E3F1C">
      <w:pPr>
        <w:pStyle w:val="3"/>
        <w:numPr>
          <w:ilvl w:val="0"/>
          <w:numId w:val="5"/>
        </w:numPr>
        <w:shd w:val="clear" w:color="auto" w:fill="FFFFFF"/>
        <w:spacing w:before="225" w:beforeAutospacing="0" w:after="0" w:afterAutospacing="0" w:line="240" w:lineRule="atLeast"/>
        <w:ind w:left="117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Состав:</w:t>
      </w:r>
    </w:p>
    <w:p w14:paraId="45862ED0" w14:textId="77777777" w:rsidR="008E3F1C" w:rsidRDefault="008E3F1C" w:rsidP="008E3F1C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 xml:space="preserve">масло </w:t>
      </w:r>
      <w:proofErr w:type="spellStart"/>
      <w:r>
        <w:rPr>
          <w:rFonts w:ascii="Roboto" w:hAnsi="Roboto"/>
          <w:color w:val="333333"/>
          <w:sz w:val="20"/>
          <w:szCs w:val="20"/>
        </w:rPr>
        <w:t>маргозы</w:t>
      </w:r>
      <w:proofErr w:type="spellEnd"/>
      <w:r>
        <w:rPr>
          <w:rFonts w:ascii="Roboto" w:hAnsi="Roboto"/>
          <w:color w:val="333333"/>
          <w:sz w:val="20"/>
          <w:szCs w:val="20"/>
        </w:rPr>
        <w:t xml:space="preserve">, эфирные масла </w:t>
      </w:r>
      <w:proofErr w:type="spellStart"/>
      <w:r>
        <w:rPr>
          <w:rFonts w:ascii="Roboto" w:hAnsi="Roboto"/>
          <w:color w:val="333333"/>
          <w:sz w:val="20"/>
          <w:szCs w:val="20"/>
        </w:rPr>
        <w:t>цитронеллы</w:t>
      </w:r>
      <w:proofErr w:type="spellEnd"/>
      <w:r>
        <w:rPr>
          <w:rFonts w:ascii="Roboto" w:hAnsi="Roboto"/>
          <w:color w:val="333333"/>
          <w:sz w:val="20"/>
          <w:szCs w:val="20"/>
        </w:rPr>
        <w:t>, лаванды, пиретрума девичьего, гвоздики, формообразующий полимер.</w:t>
      </w:r>
    </w:p>
    <w:p w14:paraId="47BEAB84" w14:textId="77777777" w:rsidR="008E3F1C" w:rsidRDefault="008E3F1C" w:rsidP="008E3F1C">
      <w:pPr>
        <w:pStyle w:val="3"/>
        <w:numPr>
          <w:ilvl w:val="0"/>
          <w:numId w:val="5"/>
        </w:numPr>
        <w:shd w:val="clear" w:color="auto" w:fill="FFFFFF"/>
        <w:spacing w:before="225" w:beforeAutospacing="0" w:after="0" w:afterAutospacing="0" w:line="240" w:lineRule="atLeast"/>
        <w:ind w:left="117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Условия хранения:</w:t>
      </w:r>
    </w:p>
    <w:p w14:paraId="78C6CB81" w14:textId="77777777" w:rsidR="008E3F1C" w:rsidRDefault="008E3F1C" w:rsidP="008E3F1C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Хранить в закрытой упаковке производителя в сухом, защищенном от прямых солнечных лучей месте, недоступном для детей и животных, отдельно от продуктов питания и кормов, при температуре от 0 до 30ºС.</w:t>
      </w:r>
    </w:p>
    <w:p w14:paraId="7D7A0AEC" w14:textId="77777777" w:rsidR="008E3F1C" w:rsidRDefault="008E3F1C" w:rsidP="008E3F1C">
      <w:pPr>
        <w:pStyle w:val="3"/>
        <w:numPr>
          <w:ilvl w:val="0"/>
          <w:numId w:val="5"/>
        </w:numPr>
        <w:shd w:val="clear" w:color="auto" w:fill="FFFFFF"/>
        <w:spacing w:before="225" w:beforeAutospacing="0" w:after="0" w:afterAutospacing="0" w:line="240" w:lineRule="atLeast"/>
        <w:ind w:left="117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Срок годности:</w:t>
      </w:r>
    </w:p>
    <w:p w14:paraId="4E01F1B3" w14:textId="77777777" w:rsidR="008E3F1C" w:rsidRDefault="008E3F1C" w:rsidP="008E3F1C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2 года с даты изготовления.</w:t>
      </w:r>
    </w:p>
    <w:p w14:paraId="030B7E98" w14:textId="47DA4481" w:rsidR="009A4944" w:rsidRPr="008E3F1C" w:rsidRDefault="009A4944" w:rsidP="008E3F1C"/>
    <w:sectPr w:rsidR="009A4944" w:rsidRPr="008E3F1C" w:rsidSect="00111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325A"/>
    <w:multiLevelType w:val="multilevel"/>
    <w:tmpl w:val="E4C0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B095C"/>
    <w:multiLevelType w:val="multilevel"/>
    <w:tmpl w:val="7512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163C3A"/>
    <w:multiLevelType w:val="multilevel"/>
    <w:tmpl w:val="7E4A58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C65F4A"/>
    <w:multiLevelType w:val="multilevel"/>
    <w:tmpl w:val="CDF49C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6A0750"/>
    <w:multiLevelType w:val="multilevel"/>
    <w:tmpl w:val="5838ED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379288368">
    <w:abstractNumId w:val="2"/>
  </w:num>
  <w:num w:numId="2" w16cid:durableId="996036624">
    <w:abstractNumId w:val="3"/>
  </w:num>
  <w:num w:numId="3" w16cid:durableId="1406957204">
    <w:abstractNumId w:val="4"/>
  </w:num>
  <w:num w:numId="4" w16cid:durableId="1614511403">
    <w:abstractNumId w:val="1"/>
  </w:num>
  <w:num w:numId="5" w16cid:durableId="148334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45"/>
    <w:rsid w:val="0011183F"/>
    <w:rsid w:val="001F061E"/>
    <w:rsid w:val="003E4C45"/>
    <w:rsid w:val="00596F38"/>
    <w:rsid w:val="008E3F1C"/>
    <w:rsid w:val="009A4944"/>
    <w:rsid w:val="00CA4583"/>
    <w:rsid w:val="00E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BB2E"/>
  <w15:chartTrackingRefBased/>
  <w15:docId w15:val="{AAF1574E-F12C-47CE-8B22-ED789B13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4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4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C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Фахрутдинова Наталия Сергеевна</dc:creator>
  <cp:keywords/>
  <dc:description/>
  <cp:lastModifiedBy>Фахрутдинова Наталия Сергеевна</cp:lastModifiedBy>
  <cp:revision>2</cp:revision>
  <dcterms:created xsi:type="dcterms:W3CDTF">2022-07-20T08:54:00Z</dcterms:created>
  <dcterms:modified xsi:type="dcterms:W3CDTF">2022-07-20T08:54:00Z</dcterms:modified>
</cp:coreProperties>
</file>