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EE7F" w14:textId="77777777" w:rsidR="002A27C6" w:rsidRDefault="002A27C6" w:rsidP="002A27C6">
      <w:pPr>
        <w:pStyle w:val="2"/>
        <w:shd w:val="clear" w:color="auto" w:fill="FFFFFF"/>
        <w:spacing w:before="225" w:beforeAutospacing="0" w:after="225" w:afterAutospacing="0" w:line="260" w:lineRule="atLeast"/>
        <w:rPr>
          <w:rFonts w:ascii="Roboto" w:hAnsi="Roboto"/>
          <w:b w:val="0"/>
          <w:bCs w:val="0"/>
          <w:color w:val="555555"/>
          <w:spacing w:val="3"/>
          <w:sz w:val="30"/>
          <w:szCs w:val="30"/>
        </w:rPr>
      </w:pPr>
      <w:r>
        <w:rPr>
          <w:rFonts w:ascii="Roboto" w:hAnsi="Roboto"/>
          <w:b w:val="0"/>
          <w:bCs w:val="0"/>
          <w:color w:val="555555"/>
          <w:spacing w:val="3"/>
          <w:sz w:val="30"/>
          <w:szCs w:val="30"/>
        </w:rPr>
        <w:t xml:space="preserve">Инструкция по применению ФИТОМИНЫ с </w:t>
      </w:r>
      <w:proofErr w:type="spellStart"/>
      <w:r>
        <w:rPr>
          <w:rFonts w:ascii="Roboto" w:hAnsi="Roboto"/>
          <w:b w:val="0"/>
          <w:bCs w:val="0"/>
          <w:color w:val="555555"/>
          <w:spacing w:val="3"/>
          <w:sz w:val="30"/>
          <w:szCs w:val="30"/>
        </w:rPr>
        <w:t>фитокомплексом</w:t>
      </w:r>
      <w:proofErr w:type="spellEnd"/>
      <w:r>
        <w:rPr>
          <w:rFonts w:ascii="Roboto" w:hAnsi="Roboto"/>
          <w:b w:val="0"/>
          <w:bCs w:val="0"/>
          <w:color w:val="555555"/>
          <w:spacing w:val="3"/>
          <w:sz w:val="30"/>
          <w:szCs w:val="30"/>
        </w:rPr>
        <w:t xml:space="preserve"> для шерсти для кошек</w:t>
      </w:r>
    </w:p>
    <w:p w14:paraId="323A3CDB" w14:textId="77777777" w:rsidR="002A27C6" w:rsidRDefault="002A27C6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6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Назначение:</w:t>
      </w:r>
    </w:p>
    <w:p w14:paraId="7F3D694F" w14:textId="77777777" w:rsidR="002A27C6" w:rsidRDefault="002A27C6" w:rsidP="002A27C6">
      <w:pPr>
        <w:pStyle w:val="a3"/>
        <w:shd w:val="clear" w:color="auto" w:fill="FFFFFF"/>
        <w:spacing w:before="0" w:beforeAutospacing="0" w:after="135" w:afterAutospacing="0" w:line="2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Кормовая смесь, содержащая пивные дрожжи, паровую рыбную муку, лактозу и биологически активные компоненты, предназначена для систематического употребления в составе кормовых рационов кошек. Улучшает рост и качество шерстного покрова животного. Применяется при нарушениях нормального состояния шерсти, связанных с кормлением: выпадение, ломкость, тусклый нездоровый вид, внесезонные линьки. Восстанавливает функционирование волосяных луковиц, улучшает структуру и качество шерсти. Рекомендуется при подготовке животных к выставкам.</w:t>
      </w:r>
    </w:p>
    <w:p w14:paraId="71FDEE09" w14:textId="77777777" w:rsidR="002A27C6" w:rsidRDefault="002A27C6" w:rsidP="002A27C6">
      <w:pPr>
        <w:pStyle w:val="a3"/>
        <w:shd w:val="clear" w:color="auto" w:fill="FFFFFF"/>
        <w:spacing w:before="0" w:beforeAutospacing="0" w:after="135" w:afterAutospacing="0" w:line="2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Style w:val="a4"/>
          <w:rFonts w:ascii="Roboto" w:hAnsi="Roboto"/>
          <w:color w:val="454545"/>
          <w:sz w:val="20"/>
          <w:szCs w:val="20"/>
        </w:rPr>
        <w:t>Лопух и аир</w:t>
      </w:r>
      <w:r>
        <w:rPr>
          <w:rFonts w:ascii="Roboto" w:hAnsi="Roboto"/>
          <w:color w:val="333333"/>
          <w:sz w:val="20"/>
          <w:szCs w:val="20"/>
        </w:rPr>
        <w:t xml:space="preserve"> — содержат </w:t>
      </w:r>
      <w:proofErr w:type="spellStart"/>
      <w:r>
        <w:rPr>
          <w:rFonts w:ascii="Roboto" w:hAnsi="Roboto"/>
          <w:color w:val="333333"/>
          <w:sz w:val="20"/>
          <w:szCs w:val="20"/>
        </w:rPr>
        <w:t>фитостеролы</w:t>
      </w:r>
      <w:proofErr w:type="spellEnd"/>
      <w:r>
        <w:rPr>
          <w:rFonts w:ascii="Roboto" w:hAnsi="Roboto"/>
          <w:color w:val="333333"/>
          <w:sz w:val="20"/>
          <w:szCs w:val="20"/>
        </w:rPr>
        <w:t>, способствующие укреплению корней волос и ускорению роста шерсти.</w:t>
      </w:r>
    </w:p>
    <w:p w14:paraId="35A1D6AA" w14:textId="77777777" w:rsidR="002A27C6" w:rsidRDefault="002A27C6" w:rsidP="002A27C6">
      <w:pPr>
        <w:pStyle w:val="a3"/>
        <w:shd w:val="clear" w:color="auto" w:fill="FFFFFF"/>
        <w:spacing w:before="0" w:beforeAutospacing="0" w:after="135" w:afterAutospacing="0" w:line="2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Style w:val="a4"/>
          <w:rFonts w:ascii="Roboto" w:hAnsi="Roboto"/>
          <w:color w:val="454545"/>
          <w:sz w:val="20"/>
          <w:szCs w:val="20"/>
        </w:rPr>
        <w:t>Чабрец и тысячелистник</w:t>
      </w:r>
      <w:r>
        <w:rPr>
          <w:rFonts w:ascii="Roboto" w:hAnsi="Roboto"/>
          <w:color w:val="333333"/>
          <w:sz w:val="20"/>
          <w:szCs w:val="20"/>
        </w:rPr>
        <w:t> - стимулируют функции волосяных фолликул, нормализуют работу сальных желез кожи. Эффективны в борьбе с сухостью кожи, появлением перхоти.</w:t>
      </w:r>
    </w:p>
    <w:p w14:paraId="1CB51A4A" w14:textId="77777777" w:rsidR="002A27C6" w:rsidRDefault="002A27C6" w:rsidP="002A27C6">
      <w:pPr>
        <w:pStyle w:val="a3"/>
        <w:shd w:val="clear" w:color="auto" w:fill="FFFFFF"/>
        <w:spacing w:before="0" w:beforeAutospacing="0" w:after="135" w:afterAutospacing="0" w:line="2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Style w:val="a4"/>
          <w:rFonts w:ascii="Roboto" w:hAnsi="Roboto"/>
          <w:color w:val="454545"/>
          <w:sz w:val="20"/>
          <w:szCs w:val="20"/>
        </w:rPr>
        <w:t>L-карнитин и сера</w:t>
      </w:r>
      <w:r>
        <w:rPr>
          <w:rFonts w:ascii="Roboto" w:hAnsi="Roboto"/>
          <w:color w:val="333333"/>
          <w:sz w:val="20"/>
          <w:szCs w:val="20"/>
        </w:rPr>
        <w:t> способствуют выработке коллагена и кератина — строительного материала волос, заметно уменьшают выпадение шерсти.</w:t>
      </w:r>
    </w:p>
    <w:p w14:paraId="6ABE5D40" w14:textId="77777777" w:rsidR="002A27C6" w:rsidRDefault="002A27C6" w:rsidP="002A27C6">
      <w:pPr>
        <w:pStyle w:val="a3"/>
        <w:shd w:val="clear" w:color="auto" w:fill="FFFFFF"/>
        <w:spacing w:before="0" w:beforeAutospacing="0" w:after="135" w:afterAutospacing="0" w:line="2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ГОСТ 55985-2014</w:t>
      </w:r>
    </w:p>
    <w:p w14:paraId="240C4E52" w14:textId="77777777" w:rsidR="002A27C6" w:rsidRDefault="002A27C6" w:rsidP="002A27C6">
      <w:pPr>
        <w:pStyle w:val="a3"/>
        <w:shd w:val="clear" w:color="auto" w:fill="FFFFFF"/>
        <w:spacing w:before="0" w:beforeAutospacing="0" w:after="135" w:afterAutospacing="0" w:line="2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Функциональный корм представляет собой цилиндрические двояковыпуклые гранулы от серовато-белого до серовато-кремового цвета с вкраплениями. Допускается незначительная мраморность. Корм выпускают расфасованным по 50 г в полимерные банки или пакеты из пищевого полиэтилена, упакованные в картонные пачки и/или в другую тару, разрешенную для использования в установленном порядке.</w:t>
      </w:r>
    </w:p>
    <w:p w14:paraId="0725731D" w14:textId="77777777" w:rsidR="002A27C6" w:rsidRDefault="002A27C6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6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Рекомендации по кормлению:</w:t>
      </w:r>
    </w:p>
    <w:p w14:paraId="42BDD269" w14:textId="77777777" w:rsidR="002A27C6" w:rsidRDefault="002A27C6" w:rsidP="002A27C6">
      <w:pPr>
        <w:pStyle w:val="a3"/>
        <w:shd w:val="clear" w:color="auto" w:fill="FFFFFF"/>
        <w:spacing w:before="0" w:beforeAutospacing="0" w:after="135" w:afterAutospacing="0" w:line="2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ежедневно котятам по 0,5-1 г (1-2 шт.) 2 раза в день, кошкам старше 8 месяцев по 1-1,5 г (2-3 шт.) 2 раза в день.</w:t>
      </w:r>
    </w:p>
    <w:p w14:paraId="073DECCD" w14:textId="77777777" w:rsidR="002A27C6" w:rsidRDefault="002A27C6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6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Состав:</w:t>
      </w:r>
    </w:p>
    <w:p w14:paraId="6DB2221A" w14:textId="77777777" w:rsidR="002A27C6" w:rsidRDefault="002A27C6" w:rsidP="002A27C6">
      <w:pPr>
        <w:pStyle w:val="a3"/>
        <w:shd w:val="clear" w:color="auto" w:fill="FFFFFF"/>
        <w:spacing w:before="0" w:beforeAutospacing="0" w:after="135" w:afterAutospacing="0" w:line="2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 xml:space="preserve">лактоза; крахмал; дрожжи пивные; </w:t>
      </w:r>
      <w:proofErr w:type="spellStart"/>
      <w:r>
        <w:rPr>
          <w:rFonts w:ascii="Roboto" w:hAnsi="Roboto"/>
          <w:color w:val="333333"/>
          <w:sz w:val="20"/>
          <w:szCs w:val="20"/>
        </w:rPr>
        <w:t>фитокомплекс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: корней лопуха, листьев крапивы, листьев березы, цветков ромашки, травы чабреца, корневищ аира, травы череды, корней и корневищ солодки, травы подмаренника, листьев подорожника большого, травы тысячелистника; природный минеральный комплекс; паровая рыбная мука; </w:t>
      </w:r>
      <w:proofErr w:type="spellStart"/>
      <w:r>
        <w:rPr>
          <w:rFonts w:ascii="Roboto" w:hAnsi="Roboto"/>
          <w:color w:val="333333"/>
          <w:sz w:val="20"/>
          <w:szCs w:val="20"/>
        </w:rPr>
        <w:t>стеарат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 кальция; L-карнитин; таурин; сера.</w:t>
      </w:r>
    </w:p>
    <w:p w14:paraId="65D33109" w14:textId="77777777" w:rsidR="002A27C6" w:rsidRDefault="002A27C6" w:rsidP="002A27C6">
      <w:pPr>
        <w:pStyle w:val="a3"/>
        <w:shd w:val="clear" w:color="auto" w:fill="FFFFFF"/>
        <w:spacing w:before="0" w:beforeAutospacing="0" w:after="135" w:afterAutospacing="0" w:line="2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Style w:val="a4"/>
          <w:rFonts w:ascii="Roboto" w:hAnsi="Roboto"/>
          <w:color w:val="454545"/>
          <w:sz w:val="20"/>
          <w:szCs w:val="20"/>
        </w:rPr>
        <w:t>В 100 г продукта содержится (не менее):</w:t>
      </w:r>
      <w:r>
        <w:rPr>
          <w:rFonts w:ascii="Roboto" w:hAnsi="Roboto"/>
          <w:color w:val="333333"/>
          <w:sz w:val="20"/>
          <w:szCs w:val="20"/>
        </w:rPr>
        <w:t> углеводы - 88 г; жиры - 0,4 г; белки - 5,0 г; кальций - 600 мг; фосфор - 360 мг; железо - 15,0 мг; цинк - 4 мг; марганец - 0,1 мг; медь - 0,3 мг; L- карнитин - 0,5 г; таурин – 0,2 г; сера - 0,1 г.</w:t>
      </w:r>
    </w:p>
    <w:p w14:paraId="720D0E31" w14:textId="77777777" w:rsidR="002A27C6" w:rsidRDefault="002A27C6" w:rsidP="002A27C6">
      <w:pPr>
        <w:pStyle w:val="a3"/>
        <w:shd w:val="clear" w:color="auto" w:fill="FFFFFF"/>
        <w:spacing w:before="0" w:beforeAutospacing="0" w:after="135" w:afterAutospacing="0" w:line="2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Style w:val="a4"/>
          <w:rFonts w:ascii="Roboto" w:hAnsi="Roboto"/>
          <w:color w:val="454545"/>
          <w:sz w:val="20"/>
          <w:szCs w:val="20"/>
        </w:rPr>
        <w:t>Энергетическая ценность в 100 г:</w:t>
      </w:r>
      <w:r>
        <w:rPr>
          <w:rFonts w:ascii="Roboto" w:hAnsi="Roboto"/>
          <w:color w:val="333333"/>
          <w:sz w:val="20"/>
          <w:szCs w:val="20"/>
        </w:rPr>
        <w:t> 380 ккал.</w:t>
      </w:r>
    </w:p>
    <w:p w14:paraId="79E66B87" w14:textId="77777777" w:rsidR="002A27C6" w:rsidRDefault="002A27C6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6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Особенности использования:</w:t>
      </w:r>
    </w:p>
    <w:p w14:paraId="17B81275" w14:textId="77777777" w:rsidR="002A27C6" w:rsidRDefault="002A27C6" w:rsidP="002A27C6">
      <w:pPr>
        <w:pStyle w:val="a3"/>
        <w:shd w:val="clear" w:color="auto" w:fill="FFFFFF"/>
        <w:spacing w:before="0" w:beforeAutospacing="0" w:after="135" w:afterAutospacing="0" w:line="2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возможна индивидуальная повышенная чувствительность или непереносимость отдельных компонентов.</w:t>
      </w:r>
    </w:p>
    <w:p w14:paraId="0BA8C216" w14:textId="77777777" w:rsidR="002A27C6" w:rsidRDefault="002A27C6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6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Условия хранения:</w:t>
      </w:r>
    </w:p>
    <w:p w14:paraId="642A8694" w14:textId="77777777" w:rsidR="002A27C6" w:rsidRDefault="002A27C6" w:rsidP="002A27C6">
      <w:pPr>
        <w:pStyle w:val="a3"/>
        <w:shd w:val="clear" w:color="auto" w:fill="FFFFFF"/>
        <w:spacing w:before="0" w:beforeAutospacing="0" w:after="135" w:afterAutospacing="0" w:line="2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при температуре от 0 до 25˚С.</w:t>
      </w:r>
    </w:p>
    <w:p w14:paraId="4E79CBA2" w14:textId="77777777" w:rsidR="002A27C6" w:rsidRDefault="002A27C6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6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Срок годности:</w:t>
      </w:r>
    </w:p>
    <w:p w14:paraId="3185E6F6" w14:textId="77777777" w:rsidR="002A27C6" w:rsidRDefault="002A27C6" w:rsidP="002A27C6">
      <w:pPr>
        <w:pStyle w:val="a3"/>
        <w:shd w:val="clear" w:color="auto" w:fill="FFFFFF"/>
        <w:spacing w:before="0" w:beforeAutospacing="0" w:after="135" w:afterAutospacing="0" w:line="2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18 месяцев.</w:t>
      </w:r>
    </w:p>
    <w:p w14:paraId="7F013FE2" w14:textId="0291B09B" w:rsidR="00631E1B" w:rsidRPr="002A27C6" w:rsidRDefault="00631E1B" w:rsidP="002A27C6"/>
    <w:sectPr w:rsidR="00631E1B" w:rsidRPr="002A27C6" w:rsidSect="0011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23FE7"/>
    <w:multiLevelType w:val="multilevel"/>
    <w:tmpl w:val="7DDA80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14203680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45"/>
    <w:rsid w:val="0005109A"/>
    <w:rsid w:val="00055950"/>
    <w:rsid w:val="000C5827"/>
    <w:rsid w:val="000E29BF"/>
    <w:rsid w:val="000E526B"/>
    <w:rsid w:val="0011183F"/>
    <w:rsid w:val="001743E8"/>
    <w:rsid w:val="001A24DE"/>
    <w:rsid w:val="001F061E"/>
    <w:rsid w:val="001F63D8"/>
    <w:rsid w:val="002A27C6"/>
    <w:rsid w:val="00322ED4"/>
    <w:rsid w:val="003E4C45"/>
    <w:rsid w:val="00596F38"/>
    <w:rsid w:val="00631E1B"/>
    <w:rsid w:val="00652081"/>
    <w:rsid w:val="00677721"/>
    <w:rsid w:val="006E2463"/>
    <w:rsid w:val="00703088"/>
    <w:rsid w:val="00742952"/>
    <w:rsid w:val="007B1B24"/>
    <w:rsid w:val="007C1DE1"/>
    <w:rsid w:val="008E0322"/>
    <w:rsid w:val="008E3F1C"/>
    <w:rsid w:val="00900FA5"/>
    <w:rsid w:val="00903FA6"/>
    <w:rsid w:val="00950861"/>
    <w:rsid w:val="009516F8"/>
    <w:rsid w:val="00956E83"/>
    <w:rsid w:val="009A4944"/>
    <w:rsid w:val="009B2AA5"/>
    <w:rsid w:val="009C4C40"/>
    <w:rsid w:val="009E136E"/>
    <w:rsid w:val="009E2B8C"/>
    <w:rsid w:val="00A372C2"/>
    <w:rsid w:val="00A43CDD"/>
    <w:rsid w:val="00A62CAE"/>
    <w:rsid w:val="00A76C10"/>
    <w:rsid w:val="00AC2064"/>
    <w:rsid w:val="00BE072C"/>
    <w:rsid w:val="00C20E06"/>
    <w:rsid w:val="00C61E7E"/>
    <w:rsid w:val="00CA4583"/>
    <w:rsid w:val="00D4268C"/>
    <w:rsid w:val="00D43424"/>
    <w:rsid w:val="00D47E70"/>
    <w:rsid w:val="00E07624"/>
    <w:rsid w:val="00E54ED6"/>
    <w:rsid w:val="00E65456"/>
    <w:rsid w:val="00E73EB8"/>
    <w:rsid w:val="00EE2B80"/>
    <w:rsid w:val="00F26413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B2E"/>
  <w15:chartTrackingRefBased/>
  <w15:docId w15:val="{AAF1574E-F12C-47CE-8B22-ED789B1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Наталия Сергеевна</dc:creator>
  <cp:keywords/>
  <dc:description/>
  <cp:lastModifiedBy>Фахрутдинова Наталия Сергеевна</cp:lastModifiedBy>
  <cp:revision>2</cp:revision>
  <dcterms:created xsi:type="dcterms:W3CDTF">2022-07-21T20:22:00Z</dcterms:created>
  <dcterms:modified xsi:type="dcterms:W3CDTF">2022-07-21T20:22:00Z</dcterms:modified>
</cp:coreProperties>
</file>